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C546" w14:textId="22F1FF57" w:rsidR="00F12826" w:rsidRPr="00D00023" w:rsidRDefault="0055414A" w:rsidP="00F12826">
      <w:pPr>
        <w:autoSpaceDE w:val="0"/>
        <w:autoSpaceDN w:val="0"/>
        <w:spacing w:line="360" w:lineRule="atLeast"/>
        <w:jc w:val="right"/>
        <w:rPr>
          <w:rFonts w:asciiTheme="majorEastAsia" w:eastAsiaTheme="majorEastAsia" w:hAnsiTheme="majorEastAsia"/>
          <w:szCs w:val="21"/>
        </w:rPr>
      </w:pPr>
      <w:r w:rsidRPr="00D00023">
        <w:rPr>
          <w:rFonts w:asciiTheme="majorEastAsia" w:eastAsiaTheme="majorEastAsia" w:hAnsiTheme="majorEastAsia" w:hint="eastAsia"/>
          <w:szCs w:val="21"/>
        </w:rPr>
        <w:t>教務学生係</w:t>
      </w:r>
    </w:p>
    <w:p w14:paraId="6B1A379D" w14:textId="570A6C26" w:rsidR="009A3CE5" w:rsidRPr="00D00023" w:rsidRDefault="009A3CE5" w:rsidP="009A3CE5">
      <w:pPr>
        <w:autoSpaceDE w:val="0"/>
        <w:autoSpaceDN w:val="0"/>
        <w:spacing w:line="360" w:lineRule="atLeast"/>
        <w:rPr>
          <w:rFonts w:asciiTheme="majorEastAsia" w:eastAsiaTheme="majorEastAsia" w:hAnsiTheme="majorEastAsia"/>
          <w:b/>
          <w:bCs/>
          <w:sz w:val="28"/>
          <w:szCs w:val="28"/>
        </w:rPr>
      </w:pPr>
      <w:r w:rsidRPr="00D00023">
        <w:rPr>
          <w:rFonts w:asciiTheme="majorEastAsia" w:eastAsiaTheme="majorEastAsia" w:hAnsiTheme="majorEastAsia" w:hint="eastAsia"/>
          <w:b/>
          <w:bCs/>
          <w:sz w:val="28"/>
          <w:szCs w:val="28"/>
        </w:rPr>
        <w:t>「長期履修計画書」の記入上の注意</w:t>
      </w:r>
    </w:p>
    <w:p w14:paraId="6796FA5A" w14:textId="77777777" w:rsidR="009A3CE5" w:rsidRPr="00D00023" w:rsidRDefault="009A3CE5" w:rsidP="009A3CE5">
      <w:pPr>
        <w:autoSpaceDE w:val="0"/>
        <w:autoSpaceDN w:val="0"/>
        <w:spacing w:line="360" w:lineRule="atLeast"/>
        <w:rPr>
          <w:rFonts w:asciiTheme="majorEastAsia" w:eastAsiaTheme="majorEastAsia" w:hAnsiTheme="majorEastAsia"/>
          <w:szCs w:val="21"/>
        </w:rPr>
      </w:pPr>
    </w:p>
    <w:p w14:paraId="1538CF8F" w14:textId="7037576D" w:rsidR="009A3CE5" w:rsidRPr="00D00023" w:rsidRDefault="009A3CE5" w:rsidP="0067767E">
      <w:pPr>
        <w:autoSpaceDE w:val="0"/>
        <w:autoSpaceDN w:val="0"/>
        <w:spacing w:line="360" w:lineRule="atLeast"/>
        <w:ind w:left="213" w:hangingChars="100" w:hanging="213"/>
        <w:rPr>
          <w:rFonts w:asciiTheme="majorEastAsia" w:eastAsiaTheme="majorEastAsia" w:hAnsiTheme="majorEastAsia"/>
          <w:szCs w:val="21"/>
        </w:rPr>
      </w:pPr>
      <w:r w:rsidRPr="00D00023">
        <w:rPr>
          <w:rFonts w:asciiTheme="majorEastAsia" w:eastAsiaTheme="majorEastAsia" w:hAnsiTheme="majorEastAsia" w:hint="eastAsia"/>
          <w:szCs w:val="21"/>
        </w:rPr>
        <w:t>１．</w:t>
      </w:r>
      <w:r w:rsidR="00770E09" w:rsidRPr="00D00023">
        <w:rPr>
          <w:rFonts w:asciiTheme="majorEastAsia" w:eastAsiaTheme="majorEastAsia" w:hAnsiTheme="majorEastAsia" w:hint="eastAsia"/>
          <w:szCs w:val="21"/>
        </w:rPr>
        <w:t>在学</w:t>
      </w:r>
      <w:r w:rsidRPr="00D00023">
        <w:rPr>
          <w:rFonts w:asciiTheme="majorEastAsia" w:eastAsiaTheme="majorEastAsia" w:hAnsiTheme="majorEastAsia" w:hint="eastAsia"/>
          <w:szCs w:val="21"/>
        </w:rPr>
        <w:t>途中から</w:t>
      </w:r>
      <w:r w:rsidR="00770E09" w:rsidRPr="00D00023">
        <w:rPr>
          <w:rFonts w:asciiTheme="majorEastAsia" w:eastAsiaTheme="majorEastAsia" w:hAnsiTheme="majorEastAsia" w:hint="eastAsia"/>
          <w:szCs w:val="21"/>
        </w:rPr>
        <w:t>長期履修制度を</w:t>
      </w:r>
      <w:r w:rsidRPr="00D00023">
        <w:rPr>
          <w:rFonts w:asciiTheme="majorEastAsia" w:eastAsiaTheme="majorEastAsia" w:hAnsiTheme="majorEastAsia" w:hint="eastAsia"/>
          <w:szCs w:val="21"/>
        </w:rPr>
        <w:t>申請</w:t>
      </w:r>
      <w:r w:rsidR="00770E09" w:rsidRPr="00D00023">
        <w:rPr>
          <w:rFonts w:asciiTheme="majorEastAsia" w:eastAsiaTheme="majorEastAsia" w:hAnsiTheme="majorEastAsia" w:hint="eastAsia"/>
          <w:szCs w:val="21"/>
        </w:rPr>
        <w:t>する場合は</w:t>
      </w:r>
      <w:r w:rsidRPr="00D00023">
        <w:rPr>
          <w:rFonts w:asciiTheme="majorEastAsia" w:eastAsiaTheme="majorEastAsia" w:hAnsiTheme="majorEastAsia" w:hint="eastAsia"/>
          <w:szCs w:val="21"/>
        </w:rPr>
        <w:t>，入学時から修了までの予定を記入</w:t>
      </w:r>
      <w:r w:rsidR="0055414A" w:rsidRPr="00D00023">
        <w:rPr>
          <w:rFonts w:asciiTheme="majorEastAsia" w:eastAsiaTheme="majorEastAsia" w:hAnsiTheme="majorEastAsia" w:hint="eastAsia"/>
          <w:szCs w:val="21"/>
        </w:rPr>
        <w:t>すること</w:t>
      </w:r>
      <w:r w:rsidRPr="00D00023">
        <w:rPr>
          <w:rFonts w:asciiTheme="majorEastAsia" w:eastAsiaTheme="majorEastAsia" w:hAnsiTheme="majorEastAsia" w:hint="eastAsia"/>
          <w:szCs w:val="21"/>
        </w:rPr>
        <w:t>。</w:t>
      </w:r>
    </w:p>
    <w:p w14:paraId="711A989C" w14:textId="77777777" w:rsidR="009A3CE5" w:rsidRPr="00D00023" w:rsidRDefault="009A3CE5" w:rsidP="009A3CE5">
      <w:pPr>
        <w:autoSpaceDE w:val="0"/>
        <w:autoSpaceDN w:val="0"/>
        <w:spacing w:line="360" w:lineRule="atLeast"/>
        <w:rPr>
          <w:rFonts w:asciiTheme="majorEastAsia" w:eastAsiaTheme="majorEastAsia" w:hAnsiTheme="majorEastAsia"/>
          <w:szCs w:val="21"/>
        </w:rPr>
      </w:pPr>
    </w:p>
    <w:p w14:paraId="5775952B" w14:textId="77777777" w:rsidR="00E8425F" w:rsidRPr="00D00023" w:rsidRDefault="00E8425F"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２</w:t>
      </w:r>
      <w:r w:rsidR="009A3CE5" w:rsidRPr="00D00023">
        <w:rPr>
          <w:rFonts w:asciiTheme="majorEastAsia" w:eastAsiaTheme="majorEastAsia" w:hAnsiTheme="majorEastAsia" w:hint="eastAsia"/>
          <w:szCs w:val="21"/>
        </w:rPr>
        <w:t>．</w:t>
      </w:r>
      <w:r w:rsidRPr="00D00023">
        <w:rPr>
          <w:rFonts w:asciiTheme="majorEastAsia" w:eastAsiaTheme="majorEastAsia" w:hAnsiTheme="majorEastAsia" w:hint="eastAsia"/>
          <w:szCs w:val="21"/>
        </w:rPr>
        <w:t>「履修予定授業科目/単位数」欄</w:t>
      </w:r>
    </w:p>
    <w:p w14:paraId="0B50B378" w14:textId="43581573" w:rsidR="009A3CE5" w:rsidRPr="00D00023" w:rsidRDefault="0055414A" w:rsidP="00C030A7">
      <w:pPr>
        <w:autoSpaceDE w:val="0"/>
        <w:autoSpaceDN w:val="0"/>
        <w:spacing w:line="360" w:lineRule="atLeast"/>
        <w:ind w:left="213" w:hangingChars="100" w:hanging="213"/>
        <w:rPr>
          <w:rFonts w:asciiTheme="majorEastAsia" w:eastAsiaTheme="majorEastAsia" w:hAnsiTheme="majorEastAsia"/>
          <w:szCs w:val="21"/>
        </w:rPr>
      </w:pPr>
      <w:r w:rsidRPr="00D00023">
        <w:rPr>
          <w:rFonts w:asciiTheme="majorEastAsia" w:eastAsiaTheme="majorEastAsia" w:hAnsiTheme="majorEastAsia" w:hint="eastAsia"/>
          <w:szCs w:val="21"/>
        </w:rPr>
        <w:t>特別研究を含めた、</w:t>
      </w:r>
      <w:r w:rsidR="009A3CE5" w:rsidRPr="00D00023">
        <w:rPr>
          <w:rFonts w:asciiTheme="majorEastAsia" w:eastAsiaTheme="majorEastAsia" w:hAnsiTheme="majorEastAsia" w:hint="eastAsia"/>
          <w:szCs w:val="21"/>
        </w:rPr>
        <w:t>具体的に履修</w:t>
      </w:r>
      <w:r w:rsidR="00E8425F" w:rsidRPr="00D00023">
        <w:rPr>
          <w:rFonts w:asciiTheme="majorEastAsia" w:eastAsiaTheme="majorEastAsia" w:hAnsiTheme="majorEastAsia" w:hint="eastAsia"/>
          <w:szCs w:val="21"/>
        </w:rPr>
        <w:t>する授業</w:t>
      </w:r>
      <w:r w:rsidR="009A3CE5" w:rsidRPr="00D00023">
        <w:rPr>
          <w:rFonts w:asciiTheme="majorEastAsia" w:eastAsiaTheme="majorEastAsia" w:hAnsiTheme="majorEastAsia" w:hint="eastAsia"/>
          <w:szCs w:val="21"/>
        </w:rPr>
        <w:t>科目</w:t>
      </w:r>
      <w:r w:rsidRPr="00D00023">
        <w:rPr>
          <w:rFonts w:asciiTheme="majorEastAsia" w:eastAsiaTheme="majorEastAsia" w:hAnsiTheme="majorEastAsia" w:hint="eastAsia"/>
          <w:szCs w:val="21"/>
        </w:rPr>
        <w:t>の</w:t>
      </w:r>
      <w:r w:rsidR="009A3CE5" w:rsidRPr="00D00023">
        <w:rPr>
          <w:rFonts w:asciiTheme="majorEastAsia" w:eastAsiaTheme="majorEastAsia" w:hAnsiTheme="majorEastAsia" w:hint="eastAsia"/>
          <w:szCs w:val="21"/>
        </w:rPr>
        <w:t>科目名と単位数</w:t>
      </w:r>
      <w:r w:rsidR="00E8425F" w:rsidRPr="00D00023">
        <w:rPr>
          <w:rFonts w:asciiTheme="majorEastAsia" w:eastAsiaTheme="majorEastAsia" w:hAnsiTheme="majorEastAsia" w:hint="eastAsia"/>
          <w:szCs w:val="21"/>
        </w:rPr>
        <w:t>を列挙</w:t>
      </w:r>
      <w:r w:rsidRPr="00D00023">
        <w:rPr>
          <w:rFonts w:asciiTheme="majorEastAsia" w:eastAsiaTheme="majorEastAsia" w:hAnsiTheme="majorEastAsia" w:hint="eastAsia"/>
          <w:szCs w:val="21"/>
        </w:rPr>
        <w:t>すること</w:t>
      </w:r>
      <w:r w:rsidR="00E8425F" w:rsidRPr="00D00023">
        <w:rPr>
          <w:rFonts w:asciiTheme="majorEastAsia" w:eastAsiaTheme="majorEastAsia" w:hAnsiTheme="majorEastAsia" w:hint="eastAsia"/>
          <w:szCs w:val="21"/>
        </w:rPr>
        <w:t>。</w:t>
      </w:r>
    </w:p>
    <w:p w14:paraId="53A9BA13" w14:textId="55669691" w:rsidR="00E8425F" w:rsidRPr="00D00023" w:rsidRDefault="00E8425F" w:rsidP="009A3CE5">
      <w:pPr>
        <w:autoSpaceDE w:val="0"/>
        <w:autoSpaceDN w:val="0"/>
        <w:spacing w:line="360" w:lineRule="atLeast"/>
        <w:rPr>
          <w:rFonts w:asciiTheme="majorEastAsia" w:eastAsiaTheme="majorEastAsia" w:hAnsiTheme="majorEastAsia"/>
          <w:szCs w:val="21"/>
        </w:rPr>
      </w:pPr>
    </w:p>
    <w:p w14:paraId="5BAB0A7F" w14:textId="32FA3AA8" w:rsidR="00E8425F" w:rsidRPr="00D00023" w:rsidRDefault="002523A2"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３．「研究計画」欄</w:t>
      </w:r>
    </w:p>
    <w:p w14:paraId="458B752A" w14:textId="5A14AE01" w:rsidR="002523A2" w:rsidRPr="00D00023" w:rsidRDefault="002523A2"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何をどこまで行うかについて</w:t>
      </w:r>
      <w:r w:rsidR="00AA4CED" w:rsidRPr="00D00023">
        <w:rPr>
          <w:rFonts w:asciiTheme="majorEastAsia" w:eastAsiaTheme="majorEastAsia" w:hAnsiTheme="majorEastAsia" w:hint="eastAsia"/>
          <w:szCs w:val="21"/>
        </w:rPr>
        <w:t>，</w:t>
      </w:r>
      <w:r w:rsidRPr="00D00023">
        <w:rPr>
          <w:rFonts w:asciiTheme="majorEastAsia" w:eastAsiaTheme="majorEastAsia" w:hAnsiTheme="majorEastAsia" w:hint="eastAsia"/>
          <w:szCs w:val="21"/>
        </w:rPr>
        <w:t>記入</w:t>
      </w:r>
      <w:r w:rsidR="0055414A" w:rsidRPr="00D00023">
        <w:rPr>
          <w:rFonts w:asciiTheme="majorEastAsia" w:eastAsiaTheme="majorEastAsia" w:hAnsiTheme="majorEastAsia" w:hint="eastAsia"/>
          <w:szCs w:val="21"/>
        </w:rPr>
        <w:t>すること</w:t>
      </w:r>
      <w:r w:rsidRPr="00D00023">
        <w:rPr>
          <w:rFonts w:asciiTheme="majorEastAsia" w:eastAsiaTheme="majorEastAsia" w:hAnsiTheme="majorEastAsia" w:hint="eastAsia"/>
          <w:szCs w:val="21"/>
        </w:rPr>
        <w:t>。</w:t>
      </w:r>
    </w:p>
    <w:p w14:paraId="223DABF2" w14:textId="1F4B56A1" w:rsidR="002523A2" w:rsidRPr="00D00023" w:rsidRDefault="002523A2" w:rsidP="009A3CE5">
      <w:pPr>
        <w:autoSpaceDE w:val="0"/>
        <w:autoSpaceDN w:val="0"/>
        <w:spacing w:line="360" w:lineRule="atLeast"/>
        <w:rPr>
          <w:rFonts w:asciiTheme="majorEastAsia" w:eastAsiaTheme="majorEastAsia" w:hAnsiTheme="majorEastAsia"/>
          <w:szCs w:val="21"/>
        </w:rPr>
      </w:pPr>
    </w:p>
    <w:p w14:paraId="181FFD4A" w14:textId="4AB866C4" w:rsidR="002523A2" w:rsidRPr="00D00023" w:rsidRDefault="004114B7"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４．その他留意事項</w:t>
      </w:r>
    </w:p>
    <w:p w14:paraId="01E791B2" w14:textId="7C1804EC" w:rsidR="00D85883" w:rsidRPr="00D00023" w:rsidRDefault="00D85883" w:rsidP="00AB78C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申請にあたっては下記のファイルを熟読のうえ制度を理解し、指導教員とよく相談すること。</w:t>
      </w:r>
      <w:r w:rsidR="00AB78C3" w:rsidRPr="00D00023">
        <w:rPr>
          <w:rFonts w:asciiTheme="majorEastAsia" w:eastAsiaTheme="majorEastAsia" w:hAnsiTheme="majorEastAsia" w:hint="eastAsia"/>
          <w:szCs w:val="21"/>
        </w:rPr>
        <w:t>提出された申請は</w:t>
      </w:r>
      <w:r w:rsidR="008C01CB" w:rsidRPr="00D00023">
        <w:rPr>
          <w:rFonts w:asciiTheme="majorEastAsia" w:eastAsiaTheme="majorEastAsia" w:hAnsiTheme="majorEastAsia" w:hint="eastAsia"/>
          <w:szCs w:val="21"/>
        </w:rPr>
        <w:t>、</w:t>
      </w:r>
      <w:r w:rsidR="00AB78C3" w:rsidRPr="00D00023">
        <w:rPr>
          <w:rFonts w:asciiTheme="majorEastAsia" w:eastAsiaTheme="majorEastAsia" w:hAnsiTheme="majorEastAsia" w:hint="eastAsia"/>
          <w:szCs w:val="21"/>
        </w:rPr>
        <w:t>これらについて了解したうえでなされたものとみなします。</w:t>
      </w:r>
    </w:p>
    <w:p w14:paraId="2BCCF876" w14:textId="2128A95C" w:rsidR="00D85883" w:rsidRPr="00D00023" w:rsidRDefault="00D85883"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sidRPr="00D00023">
        <w:rPr>
          <w:rFonts w:asciiTheme="majorEastAsia" w:eastAsiaTheme="majorEastAsia" w:hAnsiTheme="majorEastAsia" w:hint="eastAsia"/>
          <w:szCs w:val="21"/>
        </w:rPr>
        <w:t>総合保健学専攻における長期履修の取扱いについて</w:t>
      </w:r>
      <w:r w:rsidR="003B6C65">
        <w:rPr>
          <w:rFonts w:asciiTheme="majorEastAsia" w:eastAsiaTheme="majorEastAsia" w:hAnsiTheme="majorEastAsia" w:hint="eastAsia"/>
          <w:szCs w:val="21"/>
        </w:rPr>
        <w:t>.pdf</w:t>
      </w:r>
    </w:p>
    <w:p w14:paraId="71649372" w14:textId="51FE771B" w:rsidR="00D85883" w:rsidRPr="00D00023" w:rsidRDefault="00051971"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Pr>
          <w:rFonts w:asciiTheme="majorEastAsia" w:eastAsiaTheme="majorEastAsia" w:hAnsiTheme="majorEastAsia" w:hint="eastAsia"/>
          <w:szCs w:val="21"/>
        </w:rPr>
        <w:t>（</w:t>
      </w:r>
      <w:r w:rsidR="003B6C65">
        <w:rPr>
          <w:rFonts w:asciiTheme="majorEastAsia" w:eastAsiaTheme="majorEastAsia" w:hAnsiTheme="majorEastAsia" w:hint="eastAsia"/>
          <w:szCs w:val="21"/>
        </w:rPr>
        <w:t>医保</w:t>
      </w: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長期履修学生制度に関するQ＆A</w:t>
      </w:r>
      <w:r w:rsidR="003B6C65">
        <w:rPr>
          <w:rFonts w:asciiTheme="majorEastAsia" w:eastAsiaTheme="majorEastAsia" w:hAnsiTheme="majorEastAsia" w:hint="eastAsia"/>
          <w:szCs w:val="21"/>
        </w:rPr>
        <w:t>.pdf</w:t>
      </w:r>
    </w:p>
    <w:p w14:paraId="3A795F52" w14:textId="41D6E081" w:rsidR="00D85883" w:rsidRPr="00D00023" w:rsidRDefault="00D85883"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sidRPr="00D00023">
        <w:rPr>
          <w:rFonts w:asciiTheme="majorEastAsia" w:eastAsiaTheme="majorEastAsia" w:hAnsiTheme="majorEastAsia" w:hint="eastAsia"/>
          <w:szCs w:val="21"/>
        </w:rPr>
        <w:t>名古屋大学における長期履修に関する取扱要項</w:t>
      </w:r>
      <w:r w:rsidR="003B6C65">
        <w:rPr>
          <w:rFonts w:asciiTheme="majorEastAsia" w:eastAsiaTheme="majorEastAsia" w:hAnsiTheme="majorEastAsia" w:hint="eastAsia"/>
          <w:szCs w:val="21"/>
        </w:rPr>
        <w:t>.pdf</w:t>
      </w:r>
    </w:p>
    <w:p w14:paraId="5D4A9DA3" w14:textId="1FADC2D4" w:rsidR="00D85883" w:rsidRPr="00D00023" w:rsidRDefault="00051971"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参考</w:t>
      </w: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名古屋大学長期履修学生制度における授業料徴収パターン</w:t>
      </w:r>
      <w:r w:rsidR="003B6C65">
        <w:rPr>
          <w:rFonts w:asciiTheme="majorEastAsia" w:eastAsiaTheme="majorEastAsia" w:hAnsiTheme="majorEastAsia" w:hint="eastAsia"/>
          <w:szCs w:val="21"/>
        </w:rPr>
        <w:t>.pdf</w:t>
      </w:r>
    </w:p>
    <w:p w14:paraId="711D08CD" w14:textId="77777777" w:rsidR="00D85883" w:rsidRPr="00D00023" w:rsidRDefault="00D85883" w:rsidP="009A3CE5">
      <w:pPr>
        <w:autoSpaceDE w:val="0"/>
        <w:autoSpaceDN w:val="0"/>
        <w:spacing w:line="360" w:lineRule="atLeast"/>
        <w:rPr>
          <w:rFonts w:asciiTheme="majorEastAsia" w:eastAsiaTheme="majorEastAsia" w:hAnsiTheme="majorEastAsia"/>
          <w:szCs w:val="21"/>
        </w:rPr>
      </w:pPr>
    </w:p>
    <w:p w14:paraId="7DA2D882" w14:textId="07F136D1" w:rsidR="0055414A" w:rsidRPr="00D00023" w:rsidRDefault="0055414A" w:rsidP="00D85883">
      <w:pPr>
        <w:pStyle w:val="ad"/>
        <w:numPr>
          <w:ilvl w:val="0"/>
          <w:numId w:val="4"/>
        </w:numPr>
        <w:ind w:leftChars="0"/>
        <w:rPr>
          <w:rFonts w:asciiTheme="majorEastAsia" w:eastAsiaTheme="majorEastAsia" w:hAnsiTheme="majorEastAsia"/>
        </w:rPr>
      </w:pPr>
      <w:r w:rsidRPr="00D00023">
        <w:rPr>
          <w:rFonts w:asciiTheme="majorEastAsia" w:eastAsiaTheme="majorEastAsia" w:hAnsiTheme="majorEastAsia" w:hint="eastAsia"/>
          <w:szCs w:val="21"/>
        </w:rPr>
        <w:t>履修予定授業科目</w:t>
      </w:r>
      <w:r w:rsidRPr="00D00023">
        <w:rPr>
          <w:rFonts w:asciiTheme="majorEastAsia" w:eastAsiaTheme="majorEastAsia" w:hAnsiTheme="majorEastAsia" w:hint="eastAsia"/>
        </w:rPr>
        <w:t>と各科目の履修時期は、指導教員の指導のもとで立てた履修計画に沿って決定</w:t>
      </w:r>
      <w:r w:rsidR="00107008" w:rsidRPr="00D00023">
        <w:rPr>
          <w:rFonts w:asciiTheme="majorEastAsia" w:eastAsiaTheme="majorEastAsia" w:hAnsiTheme="majorEastAsia" w:hint="eastAsia"/>
        </w:rPr>
        <w:t>し、</w:t>
      </w:r>
      <w:r w:rsidRPr="00D00023">
        <w:rPr>
          <w:rFonts w:asciiTheme="majorEastAsia" w:eastAsiaTheme="majorEastAsia" w:hAnsiTheme="majorEastAsia" w:hint="eastAsia"/>
        </w:rPr>
        <w:t>長期履修許可期間中は、</w:t>
      </w:r>
      <w:r w:rsidR="00395E7F" w:rsidRPr="00D00023">
        <w:rPr>
          <w:rFonts w:asciiTheme="majorEastAsia" w:eastAsiaTheme="majorEastAsia" w:hAnsiTheme="majorEastAsia" w:hint="eastAsia"/>
        </w:rPr>
        <w:t>許可された</w:t>
      </w:r>
      <w:r w:rsidRPr="00D00023">
        <w:rPr>
          <w:rFonts w:asciiTheme="majorEastAsia" w:eastAsiaTheme="majorEastAsia" w:hAnsiTheme="majorEastAsia" w:hint="eastAsia"/>
        </w:rPr>
        <w:t>履修計画書にしたがって履修を進めること。</w:t>
      </w:r>
    </w:p>
    <w:p w14:paraId="3A993D81" w14:textId="77777777" w:rsidR="00107008" w:rsidRPr="00D00023" w:rsidRDefault="00107008" w:rsidP="0055414A">
      <w:pPr>
        <w:rPr>
          <w:rFonts w:asciiTheme="majorEastAsia" w:eastAsiaTheme="majorEastAsia" w:hAnsiTheme="majorEastAsia"/>
        </w:rPr>
      </w:pPr>
    </w:p>
    <w:p w14:paraId="45D4D591" w14:textId="543BADFB" w:rsidR="0055414A" w:rsidRPr="00D00023" w:rsidRDefault="0055414A" w:rsidP="00D85883">
      <w:pPr>
        <w:pStyle w:val="ad"/>
        <w:numPr>
          <w:ilvl w:val="0"/>
          <w:numId w:val="4"/>
        </w:numPr>
        <w:ind w:leftChars="0"/>
        <w:rPr>
          <w:rFonts w:asciiTheme="majorEastAsia" w:eastAsiaTheme="majorEastAsia" w:hAnsiTheme="majorEastAsia"/>
        </w:rPr>
      </w:pPr>
      <w:r w:rsidRPr="00D00023">
        <w:rPr>
          <w:rFonts w:asciiTheme="majorEastAsia" w:eastAsiaTheme="majorEastAsia" w:hAnsiTheme="majorEastAsia" w:hint="eastAsia"/>
        </w:rPr>
        <w:t>履修終了後、成績評価確認期間に成績が付与されていることを確認</w:t>
      </w:r>
      <w:r w:rsidR="00395E7F" w:rsidRPr="00D00023">
        <w:rPr>
          <w:rFonts w:asciiTheme="majorEastAsia" w:eastAsiaTheme="majorEastAsia" w:hAnsiTheme="majorEastAsia" w:hint="eastAsia"/>
        </w:rPr>
        <w:t>し、</w:t>
      </w:r>
      <w:r w:rsidRPr="00D00023">
        <w:rPr>
          <w:rFonts w:asciiTheme="majorEastAsia" w:eastAsiaTheme="majorEastAsia" w:hAnsiTheme="majorEastAsia" w:hint="eastAsia"/>
        </w:rPr>
        <w:t>成績評価がされていない場合は、教務学生係へ必ず申し出ること。</w:t>
      </w:r>
    </w:p>
    <w:p w14:paraId="2D1EAC71" w14:textId="77777777" w:rsidR="00107008" w:rsidRPr="00D00023" w:rsidRDefault="00107008" w:rsidP="0055414A">
      <w:pPr>
        <w:autoSpaceDE w:val="0"/>
        <w:autoSpaceDN w:val="0"/>
        <w:spacing w:line="360" w:lineRule="atLeast"/>
        <w:ind w:left="213" w:hangingChars="100" w:hanging="213"/>
        <w:rPr>
          <w:rFonts w:asciiTheme="majorEastAsia" w:eastAsiaTheme="majorEastAsia" w:hAnsiTheme="majorEastAsia"/>
        </w:rPr>
      </w:pPr>
    </w:p>
    <w:p w14:paraId="099036AE" w14:textId="7A9A47B3" w:rsidR="00E8425F" w:rsidRPr="00D00023" w:rsidRDefault="00FE3355"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FE3355">
        <w:rPr>
          <w:rFonts w:asciiTheme="majorEastAsia" w:eastAsiaTheme="majorEastAsia" w:hAnsiTheme="majorEastAsia" w:hint="eastAsia"/>
        </w:rPr>
        <w:t>科目履修の際は、一般の学生と同じスケジュールで履修するため、長期履修許可を理由に授業担当教員に特別な配慮を申し出ないこと。</w:t>
      </w:r>
    </w:p>
    <w:p w14:paraId="3DF5B99F" w14:textId="77777777" w:rsidR="00D85883" w:rsidRPr="00D00023" w:rsidRDefault="00D85883" w:rsidP="00D85883">
      <w:pPr>
        <w:autoSpaceDE w:val="0"/>
        <w:autoSpaceDN w:val="0"/>
        <w:spacing w:line="360" w:lineRule="atLeast"/>
        <w:rPr>
          <w:rFonts w:asciiTheme="majorEastAsia" w:eastAsiaTheme="majorEastAsia" w:hAnsiTheme="majorEastAsia"/>
          <w:szCs w:val="21"/>
        </w:rPr>
      </w:pPr>
    </w:p>
    <w:p w14:paraId="3F2BC902" w14:textId="745ADB0B" w:rsidR="002523A2" w:rsidRPr="009D01D8" w:rsidRDefault="002523A2" w:rsidP="001E6465">
      <w:pPr>
        <w:pStyle w:val="ad"/>
        <w:numPr>
          <w:ilvl w:val="0"/>
          <w:numId w:val="4"/>
        </w:numPr>
        <w:autoSpaceDE w:val="0"/>
        <w:autoSpaceDN w:val="0"/>
        <w:spacing w:line="360" w:lineRule="atLeast"/>
        <w:ind w:leftChars="0"/>
        <w:rPr>
          <w:rFonts w:asciiTheme="majorEastAsia" w:eastAsiaTheme="majorEastAsia" w:hAnsiTheme="majorEastAsia"/>
          <w:szCs w:val="21"/>
        </w:rPr>
      </w:pPr>
      <w:r w:rsidRPr="009D01D8">
        <w:rPr>
          <w:rFonts w:asciiTheme="majorEastAsia" w:eastAsiaTheme="majorEastAsia" w:hAnsiTheme="majorEastAsia" w:hint="eastAsia"/>
          <w:szCs w:val="21"/>
        </w:rPr>
        <w:t>長期履修を</w:t>
      </w:r>
      <w:r w:rsidR="009D01D8" w:rsidRPr="009D01D8">
        <w:rPr>
          <w:rFonts w:asciiTheme="majorEastAsia" w:eastAsiaTheme="majorEastAsia" w:hAnsiTheme="majorEastAsia" w:hint="eastAsia"/>
          <w:szCs w:val="21"/>
        </w:rPr>
        <w:t>許可された期間の短縮を希望する場合は，別紙様式第２号「長期履修期間変更申請書」により申請すること。なお，期間短縮後の授業料の納入額は再計算され、短縮以前の納入額より増える。</w:t>
      </w:r>
      <w:r w:rsidR="009D01D8">
        <w:rPr>
          <w:rFonts w:asciiTheme="majorEastAsia" w:eastAsiaTheme="majorEastAsia" w:hAnsiTheme="majorEastAsia" w:hint="eastAsia"/>
          <w:szCs w:val="21"/>
        </w:rPr>
        <w:t>（納付する総額は</w:t>
      </w:r>
      <w:r w:rsidR="009D01D8" w:rsidRPr="009D01D8">
        <w:rPr>
          <w:rFonts w:asciiTheme="majorEastAsia" w:eastAsiaTheme="majorEastAsia" w:hAnsiTheme="majorEastAsia" w:hint="eastAsia"/>
          <w:szCs w:val="21"/>
        </w:rPr>
        <w:t>「通常の修業年限在学する学</w:t>
      </w:r>
      <w:r w:rsidR="009D01D8">
        <w:rPr>
          <w:rFonts w:asciiTheme="majorEastAsia" w:eastAsiaTheme="majorEastAsia" w:hAnsiTheme="majorEastAsia" w:hint="eastAsia"/>
          <w:szCs w:val="21"/>
        </w:rPr>
        <w:t>生</w:t>
      </w:r>
      <w:r w:rsidR="009D01D8" w:rsidRPr="009D01D8">
        <w:rPr>
          <w:rFonts w:ascii="ＭＳ ゴシック" w:hAnsi="ＭＳ ゴシック" w:cs="ＭＳ ゴシック" w:hint="eastAsia"/>
          <w:szCs w:val="21"/>
        </w:rPr>
        <w:t>が卒業・修了までに納める授業料」と同額</w:t>
      </w:r>
      <w:r w:rsidR="009D01D8">
        <w:rPr>
          <w:rFonts w:ascii="ＭＳ ゴシック" w:hAnsi="ＭＳ ゴシック" w:cs="ＭＳ ゴシック" w:hint="eastAsia"/>
          <w:szCs w:val="21"/>
        </w:rPr>
        <w:t>となる</w:t>
      </w:r>
      <w:r w:rsidR="009D01D8" w:rsidRPr="009D01D8">
        <w:rPr>
          <w:rFonts w:ascii="ＭＳ ゴシック" w:hAnsi="ＭＳ ゴシック" w:cs="ＭＳ ゴシック" w:hint="eastAsia"/>
          <w:szCs w:val="21"/>
        </w:rPr>
        <w:t>。</w:t>
      </w:r>
      <w:r w:rsidR="009D01D8">
        <w:rPr>
          <w:rFonts w:ascii="ＭＳ ゴシック" w:hAnsi="ＭＳ ゴシック" w:cs="ＭＳ ゴシック" w:hint="eastAsia"/>
          <w:szCs w:val="21"/>
        </w:rPr>
        <w:t>）</w:t>
      </w:r>
    </w:p>
    <w:p w14:paraId="4BF8AD7D" w14:textId="1E2482EF" w:rsidR="004114B7" w:rsidRPr="00D00023" w:rsidRDefault="004114B7" w:rsidP="009A3CE5">
      <w:pPr>
        <w:autoSpaceDE w:val="0"/>
        <w:autoSpaceDN w:val="0"/>
        <w:spacing w:line="360" w:lineRule="atLeast"/>
        <w:rPr>
          <w:rFonts w:asciiTheme="majorEastAsia" w:eastAsiaTheme="majorEastAsia" w:hAnsiTheme="majorEastAsia"/>
          <w:szCs w:val="21"/>
        </w:rPr>
      </w:pPr>
    </w:p>
    <w:p w14:paraId="7F6C24FA" w14:textId="7B68347E" w:rsidR="0055414A" w:rsidRPr="00D00023" w:rsidRDefault="0055414A"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長期履修全期間中に当初の指導教員が指導することは担保されておらず、途中で指導教員の異動等により、</w:t>
      </w:r>
      <w:r w:rsidR="009E2320" w:rsidRPr="00D00023">
        <w:rPr>
          <w:rFonts w:asciiTheme="majorEastAsia" w:eastAsiaTheme="majorEastAsia" w:hAnsiTheme="majorEastAsia" w:hint="eastAsia"/>
          <w:szCs w:val="21"/>
        </w:rPr>
        <w:t>申請時の</w:t>
      </w:r>
      <w:r w:rsidRPr="00D00023">
        <w:rPr>
          <w:rFonts w:asciiTheme="majorEastAsia" w:eastAsiaTheme="majorEastAsia" w:hAnsiTheme="majorEastAsia" w:hint="eastAsia"/>
          <w:szCs w:val="21"/>
        </w:rPr>
        <w:t>研究計画</w:t>
      </w:r>
      <w:r w:rsidR="009E2320" w:rsidRPr="00D00023">
        <w:rPr>
          <w:rFonts w:asciiTheme="majorEastAsia" w:eastAsiaTheme="majorEastAsia" w:hAnsiTheme="majorEastAsia" w:hint="eastAsia"/>
          <w:szCs w:val="21"/>
        </w:rPr>
        <w:t>に変更が生じる</w:t>
      </w:r>
      <w:r w:rsidRPr="00D00023">
        <w:rPr>
          <w:rFonts w:asciiTheme="majorEastAsia" w:eastAsiaTheme="majorEastAsia" w:hAnsiTheme="majorEastAsia" w:hint="eastAsia"/>
          <w:szCs w:val="21"/>
        </w:rPr>
        <w:t>可能性がある。</w:t>
      </w:r>
    </w:p>
    <w:p w14:paraId="34637CEC" w14:textId="77777777" w:rsidR="00107008" w:rsidRPr="00D00023" w:rsidRDefault="00107008" w:rsidP="0055414A">
      <w:pPr>
        <w:autoSpaceDE w:val="0"/>
        <w:autoSpaceDN w:val="0"/>
        <w:spacing w:line="360" w:lineRule="atLeast"/>
        <w:rPr>
          <w:rFonts w:asciiTheme="majorEastAsia" w:eastAsiaTheme="majorEastAsia" w:hAnsiTheme="majorEastAsia"/>
          <w:szCs w:val="21"/>
        </w:rPr>
      </w:pPr>
    </w:p>
    <w:p w14:paraId="73BFE4DE" w14:textId="4EF9CBB5" w:rsidR="00107008" w:rsidRPr="00C16EE5" w:rsidRDefault="00107008"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履修登録および</w:t>
      </w:r>
      <w:r w:rsidR="0055414A" w:rsidRPr="00D00023">
        <w:rPr>
          <w:rFonts w:asciiTheme="majorEastAsia" w:eastAsiaTheme="majorEastAsia" w:hAnsiTheme="majorEastAsia" w:hint="eastAsia"/>
          <w:szCs w:val="21"/>
        </w:rPr>
        <w:t>博士学位申請手続きの提出物と期限については自己の責任において確認のうえ行うこと。</w:t>
      </w:r>
    </w:p>
    <w:sectPr w:rsidR="00107008" w:rsidRPr="00C16EE5" w:rsidSect="00FE3355">
      <w:footerReference w:type="even" r:id="rId8"/>
      <w:type w:val="continuous"/>
      <w:pgSz w:w="11906" w:h="16838" w:code="9"/>
      <w:pgMar w:top="851" w:right="1701" w:bottom="851" w:left="1701" w:header="567" w:footer="720" w:gutter="0"/>
      <w:pgNumType w:fmt="numberInDash"/>
      <w:cols w:space="720"/>
      <w:noEndnote/>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35EC" w14:textId="77777777" w:rsidR="00F85830" w:rsidRDefault="00F85830">
      <w:r>
        <w:separator/>
      </w:r>
    </w:p>
  </w:endnote>
  <w:endnote w:type="continuationSeparator" w:id="0">
    <w:p w14:paraId="76DCEC5C" w14:textId="77777777" w:rsidR="00F85830" w:rsidRDefault="00F8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5436" w14:textId="77777777" w:rsidR="00D5117F" w:rsidRDefault="00D511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B8B5DED" w14:textId="77777777" w:rsidR="00D5117F" w:rsidRDefault="00D511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A3DEB" w14:textId="77777777" w:rsidR="00F85830" w:rsidRDefault="00F85830">
      <w:r>
        <w:separator/>
      </w:r>
    </w:p>
  </w:footnote>
  <w:footnote w:type="continuationSeparator" w:id="0">
    <w:p w14:paraId="310B04CF" w14:textId="77777777" w:rsidR="00F85830" w:rsidRDefault="00F8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24E75BE4"/>
    <w:multiLevelType w:val="hybridMultilevel"/>
    <w:tmpl w:val="CE008598"/>
    <w:lvl w:ilvl="0" w:tplc="4A4E1E88">
      <w:start w:val="2025"/>
      <w:numFmt w:val="bullet"/>
      <w:lvlText w:val="・"/>
      <w:lvlJc w:val="left"/>
      <w:pPr>
        <w:ind w:left="360" w:hanging="36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3" w15:restartNumberingAfterBreak="0">
    <w:nsid w:val="550146F3"/>
    <w:multiLevelType w:val="hybridMultilevel"/>
    <w:tmpl w:val="C6123CE8"/>
    <w:lvl w:ilvl="0" w:tplc="6898E4F2">
      <w:start w:val="4"/>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 w15:restartNumberingAfterBreak="0">
    <w:nsid w:val="67015D39"/>
    <w:multiLevelType w:val="hybridMultilevel"/>
    <w:tmpl w:val="9750702A"/>
    <w:lvl w:ilvl="0" w:tplc="EDCE9E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1144A80"/>
    <w:multiLevelType w:val="hybridMultilevel"/>
    <w:tmpl w:val="640A6D38"/>
    <w:lvl w:ilvl="0" w:tplc="6CB0139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1364348">
    <w:abstractNumId w:val="0"/>
  </w:num>
  <w:num w:numId="2" w16cid:durableId="1615137183">
    <w:abstractNumId w:val="2"/>
  </w:num>
  <w:num w:numId="3" w16cid:durableId="2014331932">
    <w:abstractNumId w:val="5"/>
  </w:num>
  <w:num w:numId="4" w16cid:durableId="949626811">
    <w:abstractNumId w:val="4"/>
  </w:num>
  <w:num w:numId="5" w16cid:durableId="1319337886">
    <w:abstractNumId w:val="3"/>
  </w:num>
  <w:num w:numId="6" w16cid:durableId="46878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A4"/>
    <w:rsid w:val="00014586"/>
    <w:rsid w:val="00037ABA"/>
    <w:rsid w:val="000451DA"/>
    <w:rsid w:val="00051971"/>
    <w:rsid w:val="000D5A83"/>
    <w:rsid w:val="00101573"/>
    <w:rsid w:val="00107008"/>
    <w:rsid w:val="00134DAB"/>
    <w:rsid w:val="00161A95"/>
    <w:rsid w:val="001D2749"/>
    <w:rsid w:val="001E74EE"/>
    <w:rsid w:val="00214E4F"/>
    <w:rsid w:val="002523A2"/>
    <w:rsid w:val="002D7614"/>
    <w:rsid w:val="00325E74"/>
    <w:rsid w:val="00364FA3"/>
    <w:rsid w:val="003879EA"/>
    <w:rsid w:val="00395E7F"/>
    <w:rsid w:val="003B6C65"/>
    <w:rsid w:val="003C6897"/>
    <w:rsid w:val="004114B7"/>
    <w:rsid w:val="00416165"/>
    <w:rsid w:val="00422F14"/>
    <w:rsid w:val="004A1329"/>
    <w:rsid w:val="004F60D5"/>
    <w:rsid w:val="005168D8"/>
    <w:rsid w:val="005374D1"/>
    <w:rsid w:val="00552106"/>
    <w:rsid w:val="0055414A"/>
    <w:rsid w:val="005779EB"/>
    <w:rsid w:val="00594D14"/>
    <w:rsid w:val="005A1303"/>
    <w:rsid w:val="005A18F1"/>
    <w:rsid w:val="006244B1"/>
    <w:rsid w:val="00627CBF"/>
    <w:rsid w:val="00673AC1"/>
    <w:rsid w:val="0067767E"/>
    <w:rsid w:val="006A7772"/>
    <w:rsid w:val="006E3C3B"/>
    <w:rsid w:val="00707579"/>
    <w:rsid w:val="007459D9"/>
    <w:rsid w:val="0074790D"/>
    <w:rsid w:val="00770E09"/>
    <w:rsid w:val="00781950"/>
    <w:rsid w:val="007C061B"/>
    <w:rsid w:val="0080568D"/>
    <w:rsid w:val="00806BF8"/>
    <w:rsid w:val="00840DFF"/>
    <w:rsid w:val="008505A7"/>
    <w:rsid w:val="00894110"/>
    <w:rsid w:val="008A2317"/>
    <w:rsid w:val="008A3305"/>
    <w:rsid w:val="008B2E83"/>
    <w:rsid w:val="008C01CB"/>
    <w:rsid w:val="008D58BF"/>
    <w:rsid w:val="00972DA8"/>
    <w:rsid w:val="009A3CE5"/>
    <w:rsid w:val="009B714C"/>
    <w:rsid w:val="009D01D8"/>
    <w:rsid w:val="009E2320"/>
    <w:rsid w:val="00A1086F"/>
    <w:rsid w:val="00A311B0"/>
    <w:rsid w:val="00A3513E"/>
    <w:rsid w:val="00A946A5"/>
    <w:rsid w:val="00AA4CED"/>
    <w:rsid w:val="00AB72EA"/>
    <w:rsid w:val="00AB78C3"/>
    <w:rsid w:val="00B15C71"/>
    <w:rsid w:val="00B36421"/>
    <w:rsid w:val="00B43667"/>
    <w:rsid w:val="00BB67E1"/>
    <w:rsid w:val="00BD04F7"/>
    <w:rsid w:val="00BE0DE4"/>
    <w:rsid w:val="00BE37D2"/>
    <w:rsid w:val="00C030A7"/>
    <w:rsid w:val="00C12998"/>
    <w:rsid w:val="00C15CB3"/>
    <w:rsid w:val="00C163D9"/>
    <w:rsid w:val="00C16EE5"/>
    <w:rsid w:val="00C16F00"/>
    <w:rsid w:val="00C17E21"/>
    <w:rsid w:val="00C828AF"/>
    <w:rsid w:val="00C9121F"/>
    <w:rsid w:val="00C923A9"/>
    <w:rsid w:val="00CD6780"/>
    <w:rsid w:val="00D00023"/>
    <w:rsid w:val="00D0043C"/>
    <w:rsid w:val="00D0189B"/>
    <w:rsid w:val="00D046EB"/>
    <w:rsid w:val="00D5117F"/>
    <w:rsid w:val="00D520A4"/>
    <w:rsid w:val="00D83D71"/>
    <w:rsid w:val="00D84AC9"/>
    <w:rsid w:val="00D85883"/>
    <w:rsid w:val="00DB09F4"/>
    <w:rsid w:val="00DB1199"/>
    <w:rsid w:val="00DB3156"/>
    <w:rsid w:val="00E30C29"/>
    <w:rsid w:val="00E47012"/>
    <w:rsid w:val="00E47F68"/>
    <w:rsid w:val="00E64735"/>
    <w:rsid w:val="00E8415E"/>
    <w:rsid w:val="00E8425F"/>
    <w:rsid w:val="00EE06F0"/>
    <w:rsid w:val="00F12826"/>
    <w:rsid w:val="00F20326"/>
    <w:rsid w:val="00F378A1"/>
    <w:rsid w:val="00F85686"/>
    <w:rsid w:val="00F85830"/>
    <w:rsid w:val="00FE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491C80"/>
  <w15:docId w15:val="{86899151-6612-4DB0-A3C3-64FA1AF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67E"/>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table" w:styleId="ab">
    <w:name w:val="Table Grid"/>
    <w:basedOn w:val="a1"/>
    <w:uiPriority w:val="59"/>
    <w:rsid w:val="0062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5414A"/>
    <w:rPr>
      <w:rFonts w:eastAsia="ＭＳ ゴシック"/>
      <w:kern w:val="2"/>
      <w:sz w:val="22"/>
      <w:szCs w:val="22"/>
    </w:rPr>
  </w:style>
  <w:style w:type="paragraph" w:styleId="ad">
    <w:name w:val="List Paragraph"/>
    <w:basedOn w:val="a"/>
    <w:uiPriority w:val="34"/>
    <w:qFormat/>
    <w:rsid w:val="00395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6647">
      <w:bodyDiv w:val="1"/>
      <w:marLeft w:val="0"/>
      <w:marRight w:val="0"/>
      <w:marTop w:val="0"/>
      <w:marBottom w:val="0"/>
      <w:divBdr>
        <w:top w:val="none" w:sz="0" w:space="0" w:color="auto"/>
        <w:left w:val="none" w:sz="0" w:space="0" w:color="auto"/>
        <w:bottom w:val="none" w:sz="0" w:space="0" w:color="auto"/>
        <w:right w:val="none" w:sz="0" w:space="0" w:color="auto"/>
      </w:divBdr>
    </w:div>
    <w:div w:id="20312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24DD-C6AC-4A2D-B06C-A5CE8C04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800</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SHIOI Yosuke</cp:lastModifiedBy>
  <cp:revision>25</cp:revision>
  <cp:lastPrinted>2016-02-24T06:07:00Z</cp:lastPrinted>
  <dcterms:created xsi:type="dcterms:W3CDTF">2020-12-22T00:45:00Z</dcterms:created>
  <dcterms:modified xsi:type="dcterms:W3CDTF">2025-07-02T06:04:00Z</dcterms:modified>
</cp:coreProperties>
</file>